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B6CBCD">
      <w:pPr>
        <w:tabs>
          <w:tab w:val="right" w:pos="8730"/>
        </w:tabs>
        <w:spacing w:line="580" w:lineRule="exact"/>
        <w:outlineLvl w:val="0"/>
        <w:rPr>
          <w:rFonts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附件4</w:t>
      </w:r>
    </w:p>
    <w:p w14:paraId="28914D60">
      <w:pPr>
        <w:spacing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4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14:paraId="7471CD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2BB74C48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782D3E0A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7E1D8649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  <w:t>双语直播打通师市社保“云端”惠民路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6692272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7AA0A4DA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26035063">
            <w:pPr>
              <w:spacing w:line="240" w:lineRule="exact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消息</w:t>
            </w:r>
          </w:p>
        </w:tc>
      </w:tr>
      <w:tr w14:paraId="3695EB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0579806F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1A0A066F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5A5C7679">
            <w:pPr>
              <w:spacing w:line="240" w:lineRule="exact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  <w:t>930字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6FF299B7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2E9F979E">
            <w:pPr>
              <w:spacing w:line="240" w:lineRule="exact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报纸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消息</w:t>
            </w:r>
          </w:p>
        </w:tc>
      </w:tr>
      <w:tr w14:paraId="6197B1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4428822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6BDF9961">
            <w:pPr>
              <w:spacing w:line="380" w:lineRule="exact"/>
              <w:ind w:firstLine="56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555C97AB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3EEAA5CA">
            <w:pPr>
              <w:spacing w:line="240" w:lineRule="exact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</w:tr>
      <w:tr w14:paraId="6DE373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5E06EE6E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3AF7A178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1CB4949F">
            <w:pPr>
              <w:spacing w:line="240" w:lineRule="exact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  <w:t>吴彩霞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22AAF46C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16403149">
            <w:pPr>
              <w:spacing w:line="240" w:lineRule="exact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吴彩霞  王正霞 梁华</w:t>
            </w:r>
          </w:p>
        </w:tc>
      </w:tr>
      <w:tr w14:paraId="2A171A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020C407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7BF78AB8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56D4B6F6">
            <w:pPr>
              <w:spacing w:line="260" w:lineRule="exact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pacing w:val="-6"/>
                <w:sz w:val="24"/>
                <w:szCs w:val="24"/>
              </w:rPr>
              <w:t>新疆北屯报社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5C0016B">
            <w:pPr>
              <w:spacing w:line="260" w:lineRule="exact"/>
              <w:rPr>
                <w:rFonts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1A6F0C56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4D453F61">
            <w:pPr>
              <w:spacing w:line="240" w:lineRule="exact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</w:p>
        </w:tc>
      </w:tr>
      <w:tr w14:paraId="685A8F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exac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0EF894FD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A80F4CD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0AEFD4CC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新疆北屯报》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综合新闻 二版</w:t>
            </w: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4128C0E7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发布日期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0A49D11C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2025年12月26日</w:t>
            </w:r>
          </w:p>
        </w:tc>
      </w:tr>
      <w:tr w14:paraId="5684FF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7EDBD646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ascii="华文中宋" w:hAnsi="华文中宋" w:eastAsia="华文中宋"/>
                <w:color w:val="000000"/>
                <w:sz w:val="24"/>
                <w:szCs w:val="21"/>
              </w:rPr>
              <w:t>作品</w:t>
            </w:r>
          </w:p>
          <w:p w14:paraId="1DADD607">
            <w:pPr>
              <w:spacing w:line="320" w:lineRule="exact"/>
              <w:jc w:val="center"/>
              <w:rPr>
                <w:rFonts w:ascii="方正仿宋_GB2312" w:hAnsi="仿宋" w:eastAsia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 w14:paraId="2A3081E6">
            <w:pPr>
              <w:spacing w:line="260" w:lineRule="exact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780389E7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212F56F6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67316A87">
            <w:pPr>
              <w:spacing w:line="260" w:lineRule="exact"/>
              <w:jc w:val="center"/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</w:tr>
      <w:tr w14:paraId="4AA8FB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7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81256A7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 w14:paraId="2C2CE3F5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 w14:paraId="430B4CA8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 w14:paraId="0F949B9D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12788902">
            <w:pPr>
              <w:ind w:firstLine="458" w:firstLineChars="200"/>
              <w:rPr>
                <w:rFonts w:hint="eastAsia" w:ascii="仿宋" w:hAnsi="仿宋" w:eastAsia="仿宋"/>
                <w:b/>
                <w:bCs/>
                <w:color w:val="000000"/>
                <w:w w:val="95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w w:val="95"/>
                <w:sz w:val="24"/>
                <w:szCs w:val="24"/>
              </w:rPr>
              <w:t>记者在刷抖音的时候，关注到十师北屯市社保中心在抖音平台开播，采用“国家通用语言+哈萨克语”双语服务，把复杂的社会保险政策解读得简单明了、生动形象，凭借新闻的敏锐性，</w:t>
            </w:r>
            <w:r>
              <w:rPr>
                <w:rFonts w:hint="eastAsia" w:ascii="仿宋" w:hAnsi="仿宋" w:eastAsia="仿宋"/>
                <w:b/>
                <w:bCs/>
                <w:color w:val="000000"/>
                <w:w w:val="95"/>
                <w:sz w:val="24"/>
                <w:szCs w:val="24"/>
                <w:lang w:val="en-US" w:eastAsia="zh-CN"/>
              </w:rPr>
              <w:t>记者</w:t>
            </w:r>
            <w:r>
              <w:rPr>
                <w:rFonts w:hint="eastAsia" w:ascii="仿宋" w:hAnsi="仿宋" w:eastAsia="仿宋"/>
                <w:b/>
                <w:bCs/>
                <w:color w:val="000000"/>
                <w:w w:val="95"/>
                <w:sz w:val="24"/>
                <w:szCs w:val="24"/>
              </w:rPr>
              <w:t>立即前往采访。新闻捕捉到“政务直播+双语服务”这一基层创新形态，遵循</w:t>
            </w:r>
            <w:r>
              <w:rPr>
                <w:rFonts w:hint="eastAsia" w:ascii="仿宋" w:hAnsi="仿宋" w:eastAsia="仿宋"/>
                <w:b/>
                <w:bCs/>
                <w:color w:val="000000"/>
                <w:w w:val="95"/>
                <w:sz w:val="24"/>
                <w:szCs w:val="24"/>
                <w:lang w:val="en-US" w:eastAsia="zh-CN"/>
              </w:rPr>
              <w:t>了</w:t>
            </w:r>
            <w:r>
              <w:rPr>
                <w:rFonts w:hint="eastAsia" w:ascii="仿宋" w:hAnsi="仿宋" w:eastAsia="仿宋"/>
                <w:b/>
                <w:bCs/>
                <w:color w:val="000000"/>
                <w:w w:val="95"/>
                <w:sz w:val="24"/>
                <w:szCs w:val="24"/>
              </w:rPr>
              <w:t>“背景—做法—案例—成效”的经典新闻叙事逻辑</w:t>
            </w:r>
            <w:r>
              <w:rPr>
                <w:rFonts w:hint="eastAsia" w:ascii="仿宋" w:hAnsi="仿宋" w:eastAsia="仿宋"/>
                <w:b/>
                <w:bCs/>
                <w:color w:val="000000"/>
                <w:w w:val="95"/>
                <w:sz w:val="24"/>
                <w:szCs w:val="24"/>
                <w:lang w:eastAsia="zh-CN"/>
              </w:rPr>
              <w:t>。</w:t>
            </w:r>
          </w:p>
          <w:p w14:paraId="426D1B0A">
            <w:pPr>
              <w:ind w:firstLine="458" w:firstLineChars="200"/>
              <w:rPr>
                <w:rFonts w:ascii="仿宋" w:hAnsi="仿宋" w:eastAsia="仿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w w:val="95"/>
                <w:sz w:val="24"/>
                <w:szCs w:val="24"/>
              </w:rPr>
              <w:t>作品经新华网、兵团学习强国等权威平台转载后，报道超越了单篇新闻的范畴，成为可供其他边疆地区、民族地区复制推广的“智慧政务”典型案例，有效发挥了舆论引导和经验传播的双重作用。</w:t>
            </w:r>
          </w:p>
        </w:tc>
      </w:tr>
      <w:tr w14:paraId="72E5F8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90BAFF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59F2612E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337FF2F6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2CD38B2F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14E1B1C8">
            <w:pPr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367E2CA3">
            <w:pPr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14:paraId="2CD99DFD">
            <w:pPr>
              <w:spacing w:line="280" w:lineRule="exac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15"/>
              </w:rPr>
              <w:t>http://xj.news.cn/20251229/7497c64c2a4c4132bfae450836147541/c.html</w:t>
            </w:r>
          </w:p>
        </w:tc>
      </w:tr>
      <w:tr w14:paraId="10E61C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14CAEF9C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61B733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38D922FC">
            <w:pPr>
              <w:spacing w:line="240" w:lineRule="exact"/>
              <w:jc w:val="center"/>
              <w:rPr>
                <w:rFonts w:ascii="仿宋" w:hAnsi="仿宋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749818">
            <w:pPr>
              <w:spacing w:line="24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4C5238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3841DBB2"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40AC1DF3">
            <w:pPr>
              <w:spacing w:line="24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50254BBC">
            <w:pPr>
              <w:spacing w:line="24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1B99EC67">
            <w:pPr>
              <w:spacing w:line="24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</w:tr>
      <w:tr w14:paraId="5AE70E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4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4E6612B7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2CF5E1EF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61A94873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47C375DD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62464214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6E413DE6"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7D39A045">
            <w:pPr>
              <w:ind w:firstLine="458" w:firstLineChars="200"/>
              <w:rPr>
                <w:rFonts w:hint="eastAsia" w:ascii="仿宋" w:hAnsi="仿宋" w:eastAsia="仿宋"/>
                <w:b/>
                <w:bCs/>
                <w:color w:val="000000"/>
                <w:w w:val="95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w w:val="95"/>
                <w:sz w:val="24"/>
                <w:szCs w:val="24"/>
                <w:lang w:val="en-US" w:eastAsia="zh-CN"/>
              </w:rPr>
              <w:t>该作品</w:t>
            </w:r>
            <w:r>
              <w:rPr>
                <w:rFonts w:hint="eastAsia" w:ascii="仿宋" w:hAnsi="仿宋" w:eastAsia="仿宋"/>
                <w:b/>
                <w:bCs/>
                <w:color w:val="000000"/>
                <w:w w:val="95"/>
                <w:sz w:val="24"/>
                <w:szCs w:val="24"/>
              </w:rPr>
              <w:t>用“小场景”讲好了“大政策”，呈现数据扎实、案例鲜活、视角独特的新闻报道及审美价值。</w:t>
            </w:r>
          </w:p>
          <w:p w14:paraId="1FDBD631">
            <w:pPr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</w:p>
          <w:p w14:paraId="7CC5CAC7">
            <w:pPr>
              <w:spacing w:line="240" w:lineRule="exact"/>
              <w:rPr>
                <w:rFonts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 w14:paraId="1294F550">
            <w:pPr>
              <w:spacing w:line="36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 w14:paraId="0087A7A5"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2026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>年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4月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30</w:t>
            </w:r>
            <w:bookmarkStart w:id="0" w:name="_GoBack"/>
            <w:bookmarkEnd w:id="0"/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 w14:paraId="50AF0122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5DA33111-F81E-4B9D-81D3-5A242A9FD304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0A181DC9-9AC6-4500-8100-F070F2688A36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81E4DDCA-0FD7-4016-9EDE-3E6F5C8D42B8}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  <w:embedRegular r:id="rId4" w:fontKey="{8EFE507D-65DA-41A4-B620-1DCA40E057B0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5" w:fontKey="{75EB1FD9-6A8F-4B70-8E65-3EE37916405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5EDA7844-8734-43AC-B3F7-65C82E87EBE8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D53DD93B-9493-4AD1-8917-F3759C596EED}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3BC4E2">
    <w:pPr>
      <w:pStyle w:val="2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82393"/>
    <w:rsid w:val="004826C5"/>
    <w:rsid w:val="00587A58"/>
    <w:rsid w:val="007E066C"/>
    <w:rsid w:val="00982393"/>
    <w:rsid w:val="00B7103D"/>
    <w:rsid w:val="00F24743"/>
    <w:rsid w:val="103E4A53"/>
    <w:rsid w:val="15066B2A"/>
    <w:rsid w:val="291819B2"/>
    <w:rsid w:val="2FC4101F"/>
    <w:rsid w:val="33363900"/>
    <w:rsid w:val="427321D9"/>
    <w:rsid w:val="4AFA2F7C"/>
    <w:rsid w:val="4CA94913"/>
    <w:rsid w:val="5D250E1A"/>
    <w:rsid w:val="70CD2B43"/>
    <w:rsid w:val="73F2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491</Words>
  <Characters>567</Characters>
  <Lines>11</Lines>
  <Paragraphs>6</Paragraphs>
  <TotalTime>32</TotalTime>
  <ScaleCrop>false</ScaleCrop>
  <LinksUpToDate>false</LinksUpToDate>
  <CharactersWithSpaces>656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2026-04-17T03:24:00Z</dcterms:created>
  <dc:creator>EDY</dc:creator>
  <cp:lastModifiedBy>九渡河</cp:lastModifiedBy>
  <cp:lastPrinted>2026-04-30T11:07:47Z</cp:lastPrinted>
  <dcterms:modified xsi:type="dcterms:W3CDTF">2026-04-30T11:07:50Z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eyJoZGlkIjoiYzFkOTc5MWJjOTVjM2RiYjM1MmMxOTU3MjhmMDU5MTIiLCJ1c2VySWQiOiI0MzQ2MjkyMTMifQ==</vt:lpwstr>
  </property>
  <property fmtid="{D5CDD505-2E9C-101B-9397-08002B2CF9AE}" pid="4" name="ICV">
    <vt:lpwstr>E1542FD9454E4B1DB8EEB57A95753A6C_13</vt:lpwstr>
  </property>
</Properties>
</file>